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 березня 2016 року                           № 117</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36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проведення місячника озеленення,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прибирання та благоустрою і Дня довкілля</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Законів України «Про місцеві державні адміністрації», «Про благоустрій  населених пунктів»,  Указу Президента України від  6 серпня 1998 року № 855/98 «Про День довкілля» та на виконання розпорядження голови облдержадміністрації від 9 березня 2016 року № 125/0/5-16 “Про проведення місячника озеленення, прибирання та благоустрою і Дня довкілля”, з метою поліпшення стану довкілля, озеленення, благоустрою населених пунктів району, створення нових лісових насаджень, очищення водних джерел, збереження природо-заповідних об’єктів, упорядкування сміттєзвалищ, поширення екологічних знань, здійснення активних заходів державного контролю в галузі охорони навколишнього природного середовища, поліпшення естетичного та санітарного стану прибудинкових територій і об'єктів масового перебування та відпочинку населення:</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Провести в районі </w:t>
      </w:r>
      <w:r w:rsidDel="00000000" w:rsidR="00000000" w:rsidRPr="00000000">
        <w:rPr>
          <w:rFonts w:ascii="Times New Roman" w:cs="Times New Roman" w:eastAsia="Times New Roman" w:hAnsi="Times New Roman"/>
          <w:b w:val="1"/>
          <w:sz w:val="20"/>
          <w:szCs w:val="20"/>
          <w:vertAlign w:val="baseline"/>
          <w:rtl w:val="0"/>
        </w:rPr>
        <w:t xml:space="preserve">з 16 березня до 16 квітня 2016 року</w:t>
      </w:r>
      <w:r w:rsidDel="00000000" w:rsidR="00000000" w:rsidRPr="00000000">
        <w:rPr>
          <w:rFonts w:ascii="Times New Roman" w:cs="Times New Roman" w:eastAsia="Times New Roman" w:hAnsi="Times New Roman"/>
          <w:b w:val="0"/>
          <w:sz w:val="20"/>
          <w:szCs w:val="20"/>
          <w:vertAlign w:val="baseline"/>
          <w:rtl w:val="0"/>
        </w:rPr>
        <w:t xml:space="preserve"> місячник озеленення, прибирання та благоустрою, а  </w:t>
      </w:r>
      <w:r w:rsidDel="00000000" w:rsidR="00000000" w:rsidRPr="00000000">
        <w:rPr>
          <w:rFonts w:ascii="Times New Roman" w:cs="Times New Roman" w:eastAsia="Times New Roman" w:hAnsi="Times New Roman"/>
          <w:b w:val="1"/>
          <w:sz w:val="20"/>
          <w:szCs w:val="20"/>
          <w:vertAlign w:val="baseline"/>
          <w:rtl w:val="0"/>
        </w:rPr>
        <w:t xml:space="preserve">16 квітня 2016 року - День довкілля</w:t>
      </w:r>
      <w:r w:rsidDel="00000000" w:rsidR="00000000" w:rsidRPr="00000000">
        <w:rPr>
          <w:rFonts w:ascii="Times New Roman" w:cs="Times New Roman" w:eastAsia="Times New Roman" w:hAnsi="Times New Roman"/>
          <w:b w:val="0"/>
          <w:sz w:val="20"/>
          <w:szCs w:val="20"/>
          <w:vertAlign w:val="baseline"/>
          <w:rtl w:val="0"/>
        </w:rPr>
        <w:t xml:space="preserve">.</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Створити організаційний комітет для організації проведення місячника озеленення, прибирання та благоустрою і Дня довкілля та затвердити його склад згідно з додатком 1.</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Затвердити заходи з проведення місячника з озеленення, прибирання та благоустрою і Дня довкілля згідно з додатком 2.</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Рекомендувати міському, селищному та сільським головам, керівникам установ підприємств та організацій забезпечити: </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 До 15 березня 2016 року створення відповідних територіальних робочих груп в населених пунктах, на підприємствах, установах та організаціях, залучивши до них представників громадських організацій.</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4.2. Розробку власних заходів з проведення місячника з озеленення, прибирання та благоустрою і Дня довкілля  та подати в райдержадміністрацію до 16 березня 2016 року.</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4.3. Укладання угоди з Пустомитівським районним центром зайнятості на організацію громадських робіт по благоустрою населених пунктів та прибиранню придорожніх смуг, в тому числі на безоплатній основі за згодою безробітних.</w:t>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4.4. Упорядкування, у тому числі приведення до належного естетичного та санітарного стану, прибудинкових територій, дитячих та спортивних майданчиків, парків, скверів, кладовищ тощо.</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4.5. Залучення до участі в зазначених заходах волонтерів, громадськості, насамперед учнівської та студентської молоді.</w:t>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4.6. Організацію та здійснення заходів із благоустрою та озеленення населених пунктів, зокрема у встановленому порядку у населених пунктах нових зелених зон, парків, скверів, висаджування дерев та кущів.</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4.7. Підготовку технічного обладнання, машин і механізмів для виконання запланованих обсягів робіт.</w:t>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4.8 Доведення до виконавців конкретних завдань за видами й обсягами робіт на закріплених територіях та об’єктах благоустрою і встановлення дієвого контролю за їх виконанням.</w:t>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4.9 Подання інформації в райдержадміністрацію про виконання заходів з наростаючим підсумком </w:t>
      </w:r>
      <w:r w:rsidDel="00000000" w:rsidR="00000000" w:rsidRPr="00000000">
        <w:rPr>
          <w:rFonts w:ascii="Times New Roman" w:cs="Times New Roman" w:eastAsia="Times New Roman" w:hAnsi="Times New Roman"/>
          <w:b w:val="1"/>
          <w:sz w:val="20"/>
          <w:szCs w:val="20"/>
          <w:vertAlign w:val="baseline"/>
          <w:rtl w:val="0"/>
        </w:rPr>
        <w:t xml:space="preserve">щовівторка до 17.00 год.</w:t>
      </w:r>
      <w:r w:rsidDel="00000000" w:rsidR="00000000" w:rsidRPr="00000000">
        <w:rPr>
          <w:rFonts w:ascii="Times New Roman" w:cs="Times New Roman" w:eastAsia="Times New Roman" w:hAnsi="Times New Roman"/>
          <w:b w:val="0"/>
          <w:sz w:val="20"/>
          <w:szCs w:val="20"/>
          <w:vertAlign w:val="baseline"/>
          <w:rtl w:val="0"/>
        </w:rPr>
        <w:t xml:space="preserve"> та подати кінцевий звіт </w:t>
      </w:r>
      <w:r w:rsidDel="00000000" w:rsidR="00000000" w:rsidRPr="00000000">
        <w:rPr>
          <w:rFonts w:ascii="Times New Roman" w:cs="Times New Roman" w:eastAsia="Times New Roman" w:hAnsi="Times New Roman"/>
          <w:b w:val="1"/>
          <w:sz w:val="20"/>
          <w:szCs w:val="20"/>
          <w:vertAlign w:val="baseline"/>
          <w:rtl w:val="0"/>
        </w:rPr>
        <w:t xml:space="preserve">18 квітня 2016 року </w:t>
      </w:r>
      <w:r w:rsidDel="00000000" w:rsidR="00000000" w:rsidRPr="00000000">
        <w:rPr>
          <w:rFonts w:ascii="Times New Roman" w:cs="Times New Roman" w:eastAsia="Times New Roman" w:hAnsi="Times New Roman"/>
          <w:b w:val="0"/>
          <w:sz w:val="20"/>
          <w:szCs w:val="20"/>
          <w:vertAlign w:val="baseline"/>
          <w:rtl w:val="0"/>
        </w:rPr>
        <w:t xml:space="preserve">за формою згідно з додатками та аналітичну записку.</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Пустомитівському відділенню поліції Франківського відділу ГУ національної поліції у Львівській області ( О. Шкодин) проводити контроль за самовільним вивозом твердих побутових відходів та вжити відповідних заходів.</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Редакторові районного часопису «Голос народу» (Р. Скочиляс) забезпечити широке висвітлення підготовки і проведення місячника озеленення, прибирання та благоустрою і Дня довкілля.</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Голові оргкомітету  (П. Городечний) проводити </w:t>
      </w:r>
      <w:r w:rsidDel="00000000" w:rsidR="00000000" w:rsidRPr="00000000">
        <w:rPr>
          <w:rFonts w:ascii="Times New Roman" w:cs="Times New Roman" w:eastAsia="Times New Roman" w:hAnsi="Times New Roman"/>
          <w:b w:val="1"/>
          <w:sz w:val="20"/>
          <w:szCs w:val="20"/>
          <w:vertAlign w:val="baseline"/>
          <w:rtl w:val="0"/>
        </w:rPr>
        <w:t xml:space="preserve">щосереди в 12.00 год.</w:t>
      </w:r>
      <w:r w:rsidDel="00000000" w:rsidR="00000000" w:rsidRPr="00000000">
        <w:rPr>
          <w:rFonts w:ascii="Times New Roman" w:cs="Times New Roman" w:eastAsia="Times New Roman" w:hAnsi="Times New Roman"/>
          <w:b w:val="0"/>
          <w:sz w:val="20"/>
          <w:szCs w:val="20"/>
          <w:vertAlign w:val="baseline"/>
          <w:rtl w:val="0"/>
        </w:rPr>
        <w:t xml:space="preserve"> засідання оргкомітету по підбиттю підсумків результатів місячника озеленення, прибирання та благоустрою.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Відділу житлово-комунального господарства та будівництва райдержадміністрації:</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8.1. Інформувати департамент екології та природних ресурсів обласної державної адміністрації  про проведену роботу щочетверга до  17.00 год. та подати кінцевий звіт до 19 квітня 2016 року за формою згідно з додатками та аналітичну записку. </w:t>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Фінансовому управлінню райдержадміністрації ( Л. Максим) забезпечити фінансування запланованих заходів у межах кошторисних призначень місцевих бюджетів. </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10. Контроль за виконанням розпорядження покласти на першого заступника голови  райдержадміністрації Городечного П.М.</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 ГОВЕНКО</w:t>
      </w: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ind w:firstLine="576"/>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hd w:fill="auto" w:val="clear"/>
        <w:spacing w:after="0" w:before="0" w:line="240" w:lineRule="auto"/>
        <w:ind w:firstLine="576"/>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Додаток 1</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hd w:fill="auto" w:val="clear"/>
        <w:spacing w:after="0" w:before="0" w:line="240" w:lineRule="auto"/>
        <w:ind w:left="4248"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до розпорядження голови</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hd w:fill="auto" w:val="clear"/>
        <w:spacing w:after="0" w:before="0" w:line="240" w:lineRule="auto"/>
        <w:ind w:left="4248"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районної держаної адміністрації</w:t>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hd w:fill="auto" w:val="clear"/>
        <w:spacing w:after="0" w:before="0" w:line="240" w:lineRule="auto"/>
        <w:ind w:left="4248"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від 12 березня 2016 року</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hd w:fill="auto" w:val="clear"/>
        <w:spacing w:after="0" w:before="0" w:line="240" w:lineRule="auto"/>
        <w:ind w:left="4248"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  117</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hd w:fill="auto" w:val="clear"/>
        <w:spacing w:after="0" w:before="0" w:line="240" w:lineRule="auto"/>
        <w:ind w:left="5664"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СКЛАД </w:t>
      </w:r>
      <w:r w:rsidDel="00000000" w:rsidR="00000000" w:rsidRPr="00000000">
        <w:rPr>
          <w:rtl w:val="0"/>
        </w:rPr>
      </w:r>
    </w:p>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оргкомітету для організації  проведення місячника  озеленення, прибирання та благоустрою і Дня довкілля на  території  Пустомитівського  району у 2016 році </w:t>
      </w:r>
      <w:r w:rsidDel="00000000" w:rsidR="00000000" w:rsidRPr="00000000">
        <w:rPr>
          <w:rtl w:val="0"/>
        </w:rPr>
      </w:r>
    </w:p>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Городечний </w:t>
        <w:tab/>
        <w:tab/>
        <w:tab/>
        <w:tab/>
        <w:t xml:space="preserve">- перший заступник голови райдержадміністрації,</w:t>
      </w:r>
    </w:p>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Павло Михайлович                                        голова оргкомітету;</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Рибак</w:t>
        <w:tab/>
        <w:tab/>
        <w:tab/>
        <w:tab/>
        <w:tab/>
        <w:t xml:space="preserve">- начальник відділу   житлово – комунального </w:t>
      </w:r>
    </w:p>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Любов Мар'янівна</w:t>
        <w:tab/>
        <w:tab/>
        <w:tab/>
        <w:t xml:space="preserve">  господарства та будівництва райдержадміністрації, </w:t>
      </w:r>
    </w:p>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hd w:fill="auto" w:val="clear"/>
        <w:spacing w:after="0" w:before="0" w:line="240" w:lineRule="auto"/>
        <w:ind w:left="2832" w:firstLine="708.000000000000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секретар оргкомітету;</w:t>
      </w:r>
    </w:p>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Члени оргкомітету:</w:t>
      </w: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6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Лісна</w:t>
        <w:tab/>
        <w:tab/>
        <w:tab/>
        <w:tab/>
        <w:tab/>
        <w:t xml:space="preserve">- начальник відділу освіти райдержадміністрації; </w:t>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Мирослава Михайлівна</w:t>
        <w:tab/>
        <w:t xml:space="preserve">             </w:t>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Салагай</w:t>
        <w:tab/>
        <w:tab/>
        <w:tab/>
        <w:tab/>
        <w:t xml:space="preserve">              - начальник відділу культури райдержадміністрації; </w:t>
      </w:r>
    </w:p>
    <w:p w:rsidR="00000000" w:rsidDel="00000000" w:rsidP="00000000" w:rsidRDefault="00000000" w:rsidRPr="00000000" w14:paraId="0000006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Василь Миколайович</w:t>
        <w:tab/>
        <w:tab/>
      </w:r>
    </w:p>
    <w:p w:rsidR="00000000" w:rsidDel="00000000" w:rsidP="00000000" w:rsidRDefault="00000000" w:rsidRPr="00000000" w14:paraId="0000006E">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Лабай</w:t>
        <w:tab/>
        <w:tab/>
        <w:tab/>
        <w:tab/>
        <w:tab/>
        <w:t xml:space="preserve">- головний лікар центральної районної лікарні (за </w:t>
      </w:r>
    </w:p>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Іван Михайлович</w:t>
        <w:tab/>
        <w:tab/>
        <w:tab/>
        <w:t xml:space="preserve">   згодою); </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Чумак</w:t>
        <w:tab/>
        <w:tab/>
        <w:tab/>
        <w:tab/>
        <w:tab/>
        <w:t xml:space="preserve">- директор Пустомитівського районного центру</w:t>
      </w:r>
    </w:p>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Степан Миколайович</w:t>
        <w:tab/>
        <w:tab/>
        <w:t xml:space="preserve">                 зайнятості  (за згодою); </w:t>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Максим</w:t>
        <w:tab/>
        <w:tab/>
        <w:tab/>
        <w:tab/>
        <w:t xml:space="preserve">               - начальник фінансового управління</w:t>
      </w:r>
    </w:p>
    <w:p w:rsidR="00000000" w:rsidDel="00000000" w:rsidP="00000000" w:rsidRDefault="00000000" w:rsidRPr="00000000" w14:paraId="0000007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Любомир Ярославович</w:t>
        <w:tab/>
        <w:tab/>
        <w:t xml:space="preserve">                 райдержадміністрації;</w:t>
      </w:r>
    </w:p>
    <w:p w:rsidR="00000000" w:rsidDel="00000000" w:rsidP="00000000" w:rsidRDefault="00000000" w:rsidRPr="00000000" w14:paraId="0000007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Гончар                      </w:t>
        <w:tab/>
        <w:tab/>
        <w:t xml:space="preserve">               - начальник філії «Львівська ДЕД» (за згодою);</w:t>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Дмитро Вячеславович</w:t>
        <w:tab/>
        <w:tab/>
      </w:r>
    </w:p>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Славич                                                           - начальник ДРП-2 філії «Пустомитівська ДЕД»</w:t>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Віталій Васильович                                      (за згодою);</w:t>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hd w:fill="auto" w:val="clear"/>
        <w:spacing w:after="0" w:before="0" w:line="240" w:lineRule="auto"/>
        <w:ind w:right="-26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Бабій                                                              - начальник ВДАІ з обслуговування</w:t>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hd w:fill="auto" w:val="clear"/>
        <w:spacing w:after="0" w:before="0" w:line="240" w:lineRule="auto"/>
        <w:ind w:right="-26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Тарас Зенонович</w:t>
        <w:tab/>
        <w:t xml:space="preserve">                               Пустомитівського  району  (за згодою); </w:t>
      </w:r>
    </w:p>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Шкодин          </w:t>
        <w:tab/>
        <w:tab/>
        <w:tab/>
        <w:t xml:space="preserve">               - начальник Пустомитівського відділення поліції   </w:t>
      </w:r>
    </w:p>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Олег Петрович                                               Франківського відділу ГУ  національної  поліції</w:t>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у Львівській області  (за згодою); </w:t>
      </w:r>
    </w:p>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Тимчук</w:t>
        <w:tab/>
        <w:tab/>
        <w:tab/>
        <w:tab/>
        <w:t xml:space="preserve">              - начальник Пустомитівського районного </w:t>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hd w:fill="auto" w:val="clear"/>
        <w:spacing w:after="0" w:before="0" w:line="240" w:lineRule="auto"/>
        <w:ind w:left="3540" w:hanging="35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Василь Миколайович</w:t>
        <w:tab/>
        <w:t xml:space="preserve">  управління Головного управління Держсанепідслужби у    Львівській області (за згодою); </w:t>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  ЧЕТИРБУК</w:t>
      </w: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Додаток 2</w:t>
      </w:r>
    </w:p>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                     до  розпорядження  голови</w:t>
      </w:r>
    </w:p>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       районної державної адміністрації</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 xml:space="preserve">                     від  12 березня  2016 року</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ab/>
        <w:tab/>
        <w:tab/>
        <w:tab/>
        <w:tab/>
        <w:t xml:space="preserve">       №  117</w:t>
      </w:r>
    </w:p>
    <w:p w:rsidR="00000000" w:rsidDel="00000000" w:rsidP="00000000" w:rsidRDefault="00000000" w:rsidRPr="00000000" w14:paraId="0000009A">
      <w:pPr>
        <w:keepNext w:val="1"/>
        <w:widowControl w:val="0"/>
        <w:numPr>
          <w:ilvl w:val="1"/>
          <w:numId w:val="1"/>
        </w:numPr>
        <w:pBdr>
          <w:top w:space="0" w:sz="0" w:val="nil"/>
          <w:left w:space="0" w:sz="0" w:val="nil"/>
          <w:bottom w:space="0" w:sz="0" w:val="nil"/>
          <w:right w:space="0" w:sz="0" w:val="nil"/>
          <w:between w:space="0" w:sz="0" w:val="nil"/>
        </w:pBdr>
        <w:shd w:fill="auto" w:val="clear"/>
        <w:spacing w:after="60" w:before="240" w:line="240" w:lineRule="auto"/>
        <w:ind w:left="576" w:hanging="576"/>
        <w:jc w:val="center"/>
        <w:rPr/>
      </w:pPr>
      <w:r w:rsidDel="00000000" w:rsidR="00000000" w:rsidRPr="00000000">
        <w:rPr>
          <w:rFonts w:ascii="Times New Roman" w:cs="Times New Roman" w:eastAsia="Times New Roman" w:hAnsi="Times New Roman"/>
          <w:b w:val="1"/>
          <w:i w:val="0"/>
          <w:sz w:val="20"/>
          <w:szCs w:val="20"/>
          <w:vertAlign w:val="baseline"/>
          <w:rtl w:val="0"/>
        </w:rPr>
        <w:t xml:space="preserve">З   А   Х   О   Д   И</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щодо проведення у 2016 році  місячника з озеленення, прибирання та благоустрою і Дня довкілля в населених пунктах Пустомитівського району</w:t>
      </w:r>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hd w:fill="auto" w:val="clear"/>
        <w:spacing w:after="0" w:before="0" w:line="240" w:lineRule="auto"/>
        <w:ind w:firstLine="54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hd w:fill="auto" w:val="clear"/>
        <w:spacing w:after="0" w:before="0" w:line="240" w:lineRule="auto"/>
        <w:ind w:left="4800"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shd w:fill="auto" w:val="clear"/>
        <w:spacing w:after="0" w:before="0" w:line="240" w:lineRule="auto"/>
        <w:ind w:left="480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Керівникам підприємств, установ, організацій, відділу освіти, та відділу культури  райдержадміністрації, центральній районній лікарні, </w:t>
      </w:r>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hd w:fill="auto" w:val="clear"/>
        <w:spacing w:after="0" w:before="0" w:line="240" w:lineRule="auto"/>
        <w:ind w:left="480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міському, селищному та сільським головам </w:t>
      </w: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 частині власних повноважень забезпечити:</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hd w:fill="auto" w:val="clear"/>
        <w:spacing w:after="0" w:before="0" w:line="240" w:lineRule="auto"/>
        <w:ind w:firstLine="57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Впорядкування, в тому числі приведення до належного естетичного та санітарного стану, прибудинкових територій, дитячих та спортивних майданчиків, територій садівничих товариств, очищення  та  впорядкування  придорожніх  смуг, лісонасаджень, водних  джерел, річок, водоохоронних  зон  рік  району, очищення придорожніх канав для безперешкодного стоку поверхневих вод, обрізку дерев, в т. ч. в придорожніх смугах, встановлення на підпорядкованих територіях контейнерів для сміття.</w:t>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firstLine="57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Доведення конкретних завдань виконавцям за видами і обсягами робіт на закріплених територіях та об’єктах благоустрою і встановлення дієвого контролю за їх виконанням.                                                     </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Організацію та здійснення заходів із благоустрою та озеленення населених пунктів, зокрема, створення в установленому порядку у кожному населеному пункті нових зелених зон, парків, скверів, висаджування саджанців дерев і чагарників.</w:t>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 Залучення до участі у зазначених заходах волонтерів, громадськості, насамперед учнівської та студентської молоді з відзначенням найбільш активних учасників місячника озеленення, прибирання та благоустрою і Дня довкіллля з їх числа.</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5. Підготовку технічного обладнання, машин і механізмів для виконання запланованих обсягів робіт.</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hd w:fill="auto" w:val="clear"/>
        <w:spacing w:after="0" w:before="0" w:line="240" w:lineRule="auto"/>
        <w:ind w:left="480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Міському, селищному та сільським головам </w:t>
      </w:r>
      <w:r w:rsidDel="00000000" w:rsidR="00000000" w:rsidRPr="00000000">
        <w:rPr>
          <w:rtl w:val="0"/>
        </w:rPr>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Забезпечити:</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 Створення на території населених пунктів району нових дитячих та спортивних майданчиків.</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 Часткове фінансування заходів, спрямованих на оздоровлення екологічної ситуації в районі за рахунок коштів цільових фондів охорони навколишнього природного середовища з місцевих бюджетів.</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shd w:fill="auto" w:val="clear"/>
        <w:spacing w:after="0" w:before="0" w:line="240" w:lineRule="auto"/>
        <w:ind w:firstLine="473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hd w:fill="auto" w:val="clear"/>
        <w:spacing w:after="0" w:before="0" w:line="240" w:lineRule="auto"/>
        <w:ind w:firstLine="473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Відділу освіти райдержадміністрації </w:t>
      </w:r>
      <w:r w:rsidDel="00000000" w:rsidR="00000000" w:rsidRPr="00000000">
        <w:rPr>
          <w:rtl w:val="0"/>
        </w:rPr>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hd w:fill="auto" w:val="clear"/>
        <w:spacing w:after="0" w:before="0" w:line="240" w:lineRule="auto"/>
        <w:ind w:firstLine="54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8. Забезпечити проведення у загальноосвітніх навчальних закладах акції „Посади дерево і збережи його”.</w:t>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hd w:fill="auto" w:val="clear"/>
        <w:spacing w:after="0" w:before="0" w:line="240" w:lineRule="auto"/>
        <w:ind w:firstLine="478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hd w:fill="auto" w:val="clear"/>
        <w:spacing w:after="0" w:before="0" w:line="240" w:lineRule="auto"/>
        <w:ind w:firstLine="468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Пустомитівському районному </w:t>
      </w:r>
      <w:r w:rsidDel="00000000" w:rsidR="00000000" w:rsidRPr="00000000">
        <w:rPr>
          <w:rtl w:val="0"/>
        </w:rPr>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hd w:fill="auto" w:val="clear"/>
        <w:spacing w:after="0" w:before="0" w:line="240" w:lineRule="auto"/>
        <w:ind w:left="4731"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управлінню Головного управління Держсанепідслужби у Львівській області </w:t>
      </w:r>
      <w:r w:rsidDel="00000000" w:rsidR="00000000" w:rsidRPr="00000000">
        <w:rPr>
          <w:rtl w:val="0"/>
        </w:rPr>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hd w:fill="auto" w:val="clear"/>
        <w:spacing w:after="0" w:before="0" w:line="240" w:lineRule="auto"/>
        <w:ind w:left="4731" w:firstLine="0"/>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hd w:fill="auto" w:val="clear"/>
        <w:spacing w:after="0" w:before="0" w:line="240" w:lineRule="auto"/>
        <w:ind w:firstLine="513"/>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9. Провести перевірку санітарного стану населених пунктів району та вжити відповідних заходів. Про результати проведеної роботи інформувати голову райдержадміністрації.</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hd w:fill="auto" w:val="clear"/>
        <w:spacing w:after="0" w:before="0" w:line="240" w:lineRule="auto"/>
        <w:ind w:firstLine="473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hd w:fill="auto" w:val="clear"/>
        <w:spacing w:after="0" w:before="0" w:line="240" w:lineRule="auto"/>
        <w:ind w:left="4731"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hd w:fill="auto" w:val="clear"/>
        <w:spacing w:after="0" w:before="0" w:line="240" w:lineRule="auto"/>
        <w:ind w:firstLine="478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Головному редакторові</w:t>
      </w:r>
      <w:r w:rsidDel="00000000" w:rsidR="00000000" w:rsidRPr="00000000">
        <w:rPr>
          <w:rtl w:val="0"/>
        </w:rPr>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firstLine="478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часопису  «Голос народу» </w:t>
      </w:r>
      <w:r w:rsidDel="00000000" w:rsidR="00000000" w:rsidRPr="00000000">
        <w:rPr>
          <w:rtl w:val="0"/>
        </w:rPr>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firstLine="478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B">
      <w:pPr>
        <w:widowControl w:val="0"/>
        <w:numPr>
          <w:ilvl w:val="1"/>
          <w:numId w:val="2"/>
        </w:numPr>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left="0" w:firstLine="399"/>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Забезпечити у  районному часописі «Голос народу» широке  висвітлення підготовки та проведення місячника з озеленення, прибиранння та благоустрою і Дня довкілля.</w:t>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firstLine="39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firstLine="39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ind w:firstLine="399"/>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hd w:fill="auto" w:val="clear"/>
        <w:tabs>
          <w:tab w:val="left" w:pos="993"/>
          <w:tab w:val="left" w:pos="1134"/>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hd w:fill="auto" w:val="clear"/>
        <w:spacing w:after="0" w:before="0" w:line="240" w:lineRule="auto"/>
        <w:jc w:val="right"/>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 В.  ЧЕТИРБУК</w:t>
      </w:r>
      <w:r w:rsidDel="00000000" w:rsidR="00000000" w:rsidRPr="00000000">
        <w:rPr>
          <w:rtl w:val="0"/>
        </w:rPr>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Додаток 3</w:t>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hd w:fill="auto" w:val="clear"/>
        <w:spacing w:after="0" w:before="0" w:line="240" w:lineRule="auto"/>
        <w:ind w:left="5385"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hd w:fill="auto" w:val="clear"/>
        <w:spacing w:after="0" w:before="0" w:line="240" w:lineRule="auto"/>
        <w:ind w:left="540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 </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 12 березня 2016 року</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117</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hd w:fill="auto" w:val="clear"/>
        <w:spacing w:after="0" w:before="0" w:line="240" w:lineRule="auto"/>
        <w:ind w:left="6330"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hd w:fill="auto" w:val="clear"/>
        <w:spacing w:after="0" w:before="0" w:line="240" w:lineRule="auto"/>
        <w:ind w:left="6330"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hd w:fill="auto" w:val="clear"/>
        <w:spacing w:after="0" w:before="0" w:line="240" w:lineRule="auto"/>
        <w:ind w:left="6095" w:firstLine="5425"/>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Результати проведення місячника озеленення, прибирання та благоустрою і Дня довкілля станом на  ____________________  2016 року</w:t>
      </w:r>
      <w:r w:rsidDel="00000000" w:rsidR="00000000" w:rsidRPr="00000000">
        <w:rPr>
          <w:rtl w:val="0"/>
        </w:rPr>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tbl>
      <w:tblPr>
        <w:tblStyle w:val="Table1"/>
        <w:tblW w:w="9440.0" w:type="dxa"/>
        <w:jc w:val="left"/>
        <w:tblInd w:w="108.0" w:type="pct"/>
        <w:tblLayout w:type="fixed"/>
        <w:tblLook w:val="0000"/>
      </w:tblPr>
      <w:tblGrid>
        <w:gridCol w:w="1908"/>
        <w:gridCol w:w="1851"/>
        <w:gridCol w:w="1276"/>
        <w:gridCol w:w="1442"/>
        <w:gridCol w:w="1620"/>
        <w:gridCol w:w="1343"/>
        <w:tblGridChange w:id="0">
          <w:tblGrid>
            <w:gridCol w:w="1908"/>
            <w:gridCol w:w="1851"/>
            <w:gridCol w:w="1276"/>
            <w:gridCol w:w="1442"/>
            <w:gridCol w:w="1620"/>
            <w:gridCol w:w="1343"/>
          </w:tblGrid>
        </w:tblGridChange>
      </w:tblGrid>
      <w:tr>
        <w:trPr>
          <w:trHeight w:val="280" w:hRule="atLeast"/>
        </w:trPr>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 місто обласного значення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Загальна протяжність автомобільних доріг,</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км</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Прибрано смуг відводу доріг загального користування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Очищено від заростання смуг відводу доріг загального користування</w:t>
            </w:r>
          </w:p>
        </w:tc>
        <w:tc>
          <w:tcPr>
            <w:vMerge w:val="restart"/>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Кількість</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посаджених дерев вздовж смуг відводу доріг загального користування</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Витрачено</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коштів</w:t>
            </w:r>
          </w:p>
        </w:tc>
      </w:tr>
      <w:tr>
        <w:trPr>
          <w:trHeight w:val="280" w:hRule="atLeast"/>
        </w:trPr>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шт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грн</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15</w:t>
            </w:r>
          </w:p>
        </w:tc>
      </w:tr>
      <w:tr>
        <w:tc>
          <w:tcPr>
            <w:tcBorders>
              <w:top w:color="000000" w:space="0" w:sz="4" w:val="single"/>
              <w:left w:color="000000" w:space="0" w:sz="4" w:val="single"/>
              <w:bottom w:color="000000" w:space="0" w:sz="4" w:val="single"/>
            </w:tcBorders>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tcPr>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Разом</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tc>
      </w:tr>
    </w:tbl>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 В.  ЧЕТИРБУК</w:t>
      </w:r>
      <w:r w:rsidDel="00000000" w:rsidR="00000000" w:rsidRPr="00000000">
        <w:rPr>
          <w:rtl w:val="0"/>
        </w:rPr>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hd w:fill="auto" w:val="clear"/>
        <w:spacing w:after="0" w:before="0" w:line="240" w:lineRule="auto"/>
        <w:ind w:left="90"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0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sz w:val="20"/>
          <w:szCs w:val="20"/>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shd w:fill="auto" w:val="clear"/>
        <w:spacing w:after="0" w:before="0" w:line="240" w:lineRule="auto"/>
        <w:ind w:left="6095" w:firstLine="0"/>
        <w:jc w:val="righ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shd w:fill="auto" w:val="clear"/>
        <w:spacing w:after="0" w:before="0" w:line="240" w:lineRule="auto"/>
        <w:ind w:left="6095" w:firstLine="5425"/>
        <w:jc w:val="righ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54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4</w:t>
      </w:r>
      <w:r w:rsidDel="00000000" w:rsidR="00000000" w:rsidRPr="00000000">
        <mc:AlternateContent>
          <mc:Choice Requires="wpg">
            <w:drawing>
              <wp:anchor allowOverlap="1" behindDoc="0" distB="0" distT="0" distL="114935" distR="114935" hidden="0" layoutInCell="1" locked="0" relativeHeight="0" simplePos="0">
                <wp:simplePos x="0" y="0"/>
                <wp:positionH relativeFrom="column">
                  <wp:posOffset>-710564</wp:posOffset>
                </wp:positionH>
                <wp:positionV relativeFrom="paragraph">
                  <wp:posOffset>2654300</wp:posOffset>
                </wp:positionV>
                <wp:extent cx="10337800" cy="3035300"/>
                <wp:effectExtent b="0" l="0" r="0" t="0"/>
                <wp:wrapSquare wrapText="bothSides" distB="0" distT="0" distL="114935" distR="114935"/>
                <wp:docPr id="1" name=""/>
                <a:graphic>
                  <a:graphicData uri="http://schemas.microsoft.com/office/word/2010/wordprocessingShape">
                    <wps:wsp>
                      <wps:cNvSpPr/>
                      <wps:cNvPr id="2" name="Shape 2"/>
                      <wps:spPr>
                        <a:xfrm>
                          <a:off x="179958" y="2266795"/>
                          <a:ext cx="10332085" cy="302641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91425" lIns="91425" spcFirstLastPara="1" rIns="91425" wrap="square" tIns="91425">
                        <a:noAutofit/>
                      </wps:bodyPr>
                    </wps:wsp>
                  </a:graphicData>
                </a:graphic>
              </wp:anchor>
            </w:drawing>
          </mc:Choice>
          <mc:Fallback>
            <w:drawing>
              <wp:anchor allowOverlap="1" behindDoc="0" distB="0" distT="0" distL="114935" distR="114935" hidden="0" layoutInCell="1" locked="0" relativeHeight="0" simplePos="0">
                <wp:simplePos x="0" y="0"/>
                <wp:positionH relativeFrom="column">
                  <wp:posOffset>-710564</wp:posOffset>
                </wp:positionH>
                <wp:positionV relativeFrom="paragraph">
                  <wp:posOffset>2654300</wp:posOffset>
                </wp:positionV>
                <wp:extent cx="10337800" cy="3035300"/>
                <wp:effectExtent b="0" l="0" r="0" t="0"/>
                <wp:wrapSquare wrapText="bothSides" distB="0" distT="0" distL="114935" distR="114935"/>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337800" cy="3035300"/>
                        </a:xfrm>
                        <a:prstGeom prst="rect"/>
                        <a:ln/>
                      </pic:spPr>
                    </pic:pic>
                  </a:graphicData>
                </a:graphic>
              </wp:anchor>
            </w:drawing>
          </mc:Fallback>
        </mc:AlternateConten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54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11B">
      <w:pPr>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54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54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12 березня  2016 року</w:t>
      </w:r>
    </w:p>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hd w:fill="auto" w:val="clear"/>
        <w:tabs>
          <w:tab w:val="left" w:pos="8895"/>
        </w:tabs>
        <w:spacing w:after="0" w:before="0" w:line="240" w:lineRule="auto"/>
        <w:ind w:left="954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117</w:t>
      </w:r>
    </w:p>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shd w:fill="auto" w:val="clear"/>
        <w:spacing w:after="0" w:before="0" w:line="240" w:lineRule="auto"/>
        <w:ind w:firstLine="1482"/>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 В. ЧЕТИРБУК</w:t>
      </w:r>
      <w:r w:rsidDel="00000000" w:rsidR="00000000" w:rsidRPr="00000000">
        <w:rPr>
          <w:rtl w:val="0"/>
        </w:rPr>
      </w:r>
    </w:p>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hd w:fill="auto" w:val="clear"/>
        <w:spacing w:after="0" w:before="0" w:line="240" w:lineRule="auto"/>
        <w:ind w:firstLine="1482"/>
        <w:rPr>
          <w:rFonts w:ascii="Times New Roman" w:cs="Times New Roman" w:eastAsia="Times New Roman" w:hAnsi="Times New Roman"/>
          <w:b w:val="0"/>
          <w:sz w:val="20"/>
          <w:szCs w:val="20"/>
          <w:vertAlign w:val="baseline"/>
        </w:rPr>
      </w:pPr>
      <w:r w:rsidDel="00000000" w:rsidR="00000000" w:rsidRPr="00000000">
        <w:rPr>
          <w:rtl w:val="0"/>
        </w:rPr>
      </w:r>
    </w:p>
    <w:sectPr>
      <w:pgSz w:h="11906" w:w="16838" w:orient="landscape"/>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
    <w:lvl w:ilvl="0">
      <w:start w:val="1"/>
      <w:numFmt w:val="decimal"/>
      <w:lvlText w:val="%1."/>
      <w:lvlJc w:val="left"/>
      <w:pPr>
        <w:ind w:left="720" w:hanging="360"/>
      </w:pPr>
      <w:rPr>
        <w:vertAlign w:val="baseline"/>
      </w:rPr>
    </w:lvl>
    <w:lvl w:ilvl="1">
      <w:start w:val="10"/>
      <w:numFmt w:val="decimal"/>
      <w:lvlText w:val="%2."/>
      <w:lvlJc w:val="left"/>
      <w:pPr>
        <w:ind w:left="1080" w:hanging="360"/>
      </w:pPr>
      <w:rPr>
        <w:b w:val="0"/>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